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985"/>
        <w:gridCol w:w="576"/>
        <w:gridCol w:w="370"/>
        <w:gridCol w:w="716"/>
        <w:gridCol w:w="63"/>
        <w:gridCol w:w="363"/>
        <w:gridCol w:w="833"/>
        <w:gridCol w:w="1373"/>
        <w:gridCol w:w="1022"/>
        <w:gridCol w:w="94"/>
        <w:gridCol w:w="142"/>
        <w:gridCol w:w="370"/>
        <w:gridCol w:w="1189"/>
        <w:gridCol w:w="94"/>
        <w:gridCol w:w="37"/>
        <w:gridCol w:w="1264"/>
      </w:tblGrid>
      <w:tr w:rsidR="00745447" w:rsidRPr="006C09F8" w:rsidTr="00AC1EBC">
        <w:tc>
          <w:tcPr>
            <w:tcW w:w="51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745447" w:rsidRPr="006C09F8" w:rsidRDefault="00745447" w:rsidP="00AC1E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Wypełnia Zespół Kierunku</w:t>
            </w:r>
          </w:p>
        </w:tc>
        <w:tc>
          <w:tcPr>
            <w:tcW w:w="6301" w:type="dxa"/>
            <w:gridSpan w:val="9"/>
            <w:tcBorders>
              <w:top w:val="single" w:sz="12" w:space="0" w:color="auto"/>
            </w:tcBorders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przedmiotu: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Język </w:t>
            </w:r>
            <w:r>
              <w:rPr>
                <w:rFonts w:ascii="Arial" w:hAnsi="Arial" w:cs="Arial"/>
                <w:b/>
                <w:sz w:val="20"/>
                <w:szCs w:val="20"/>
              </w:rPr>
              <w:t>rosyjski</w:t>
            </w:r>
          </w:p>
        </w:tc>
        <w:tc>
          <w:tcPr>
            <w:tcW w:w="3190" w:type="dxa"/>
            <w:gridSpan w:val="7"/>
            <w:tcBorders>
              <w:top w:val="single" w:sz="12" w:space="0" w:color="auto"/>
            </w:tcBorders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Kod przedmiotu:</w:t>
            </w:r>
            <w:r w:rsidRPr="006C09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c>
          <w:tcPr>
            <w:tcW w:w="517" w:type="dxa"/>
            <w:vMerge/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Nazwa jednostki prowadzącej przedmiot/moduł: 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mallCaps/>
                <w:sz w:val="20"/>
                <w:szCs w:val="20"/>
              </w:rPr>
              <w:t>akademickie centrum  kształcenia językowego</w:t>
            </w:r>
          </w:p>
        </w:tc>
      </w:tr>
      <w:tr w:rsidR="00745447" w:rsidRPr="006C09F8" w:rsidTr="00AC1EBC">
        <w:tc>
          <w:tcPr>
            <w:tcW w:w="517" w:type="dxa"/>
            <w:vMerge/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kierunku:</w:t>
            </w:r>
          </w:p>
          <w:p w:rsidR="00745447" w:rsidRPr="006C09F8" w:rsidRDefault="00745447" w:rsidP="00AC1E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i/>
                <w:sz w:val="20"/>
                <w:szCs w:val="20"/>
              </w:rPr>
              <w:t xml:space="preserve">wszystkie kierunki studiów 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jednolitych magisterskich</w:t>
            </w:r>
          </w:p>
        </w:tc>
      </w:tr>
      <w:tr w:rsidR="00745447" w:rsidRPr="006C09F8" w:rsidTr="00AC1EBC">
        <w:tc>
          <w:tcPr>
            <w:tcW w:w="517" w:type="dxa"/>
            <w:vMerge/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studiów: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studia stacjonarne</w:t>
            </w:r>
          </w:p>
        </w:tc>
        <w:tc>
          <w:tcPr>
            <w:tcW w:w="3322" w:type="dxa"/>
            <w:gridSpan w:val="4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Profil kształcenia: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  <w:tc>
          <w:tcPr>
            <w:tcW w:w="3096" w:type="dxa"/>
            <w:gridSpan w:val="6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Specjalność: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</w:tr>
      <w:tr w:rsidR="00745447" w:rsidRPr="006C09F8" w:rsidTr="00AC1EBC">
        <w:tc>
          <w:tcPr>
            <w:tcW w:w="517" w:type="dxa"/>
            <w:vMerge/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Rok/semestr: 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wskazane/y w planie studiów </w:t>
            </w:r>
          </w:p>
        </w:tc>
        <w:tc>
          <w:tcPr>
            <w:tcW w:w="3322" w:type="dxa"/>
            <w:gridSpan w:val="4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Status przedmiotu /modułu: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obowiązkowy, ogólnouczelniany</w:t>
            </w:r>
          </w:p>
        </w:tc>
        <w:tc>
          <w:tcPr>
            <w:tcW w:w="3096" w:type="dxa"/>
            <w:gridSpan w:val="6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Język przedmiotu / modułu:</w:t>
            </w:r>
          </w:p>
          <w:p w:rsidR="00745447" w:rsidRPr="006C09F8" w:rsidRDefault="00745447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rosyjski</w:t>
            </w:r>
          </w:p>
        </w:tc>
      </w:tr>
      <w:tr w:rsidR="00745447" w:rsidRPr="006C09F8" w:rsidTr="00AC1EBC">
        <w:tc>
          <w:tcPr>
            <w:tcW w:w="517" w:type="dxa"/>
            <w:vMerge/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086" w:type="dxa"/>
            <w:gridSpan w:val="2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259" w:type="dxa"/>
            <w:gridSpan w:val="3"/>
            <w:vAlign w:val="center"/>
          </w:tcPr>
          <w:p w:rsidR="00745447" w:rsidRPr="006C09F8" w:rsidRDefault="004A4B9B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lektorat</w:t>
            </w:r>
            <w:bookmarkStart w:id="0" w:name="_GoBack"/>
            <w:bookmarkEnd w:id="0"/>
          </w:p>
        </w:tc>
        <w:tc>
          <w:tcPr>
            <w:tcW w:w="1373" w:type="dxa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 laboratoryjne</w:t>
            </w:r>
          </w:p>
        </w:tc>
        <w:tc>
          <w:tcPr>
            <w:tcW w:w="1628" w:type="dxa"/>
            <w:gridSpan w:val="4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konwersatorium</w:t>
            </w:r>
          </w:p>
        </w:tc>
        <w:tc>
          <w:tcPr>
            <w:tcW w:w="1320" w:type="dxa"/>
            <w:gridSpan w:val="3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1264" w:type="dxa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45447" w:rsidRPr="006C09F8" w:rsidTr="00AC1EBC">
        <w:tc>
          <w:tcPr>
            <w:tcW w:w="517" w:type="dxa"/>
            <w:vMerge/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Wymiar zajęć</w:t>
            </w:r>
          </w:p>
        </w:tc>
        <w:tc>
          <w:tcPr>
            <w:tcW w:w="1086" w:type="dxa"/>
            <w:gridSpan w:val="2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745447" w:rsidRPr="006C09F8" w:rsidRDefault="00D95B38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745447" w:rsidRPr="006C09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73" w:type="dxa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c>
          <w:tcPr>
            <w:tcW w:w="3227" w:type="dxa"/>
            <w:gridSpan w:val="6"/>
            <w:tcBorders>
              <w:top w:val="single" w:sz="12" w:space="0" w:color="auto"/>
            </w:tcBorders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Koordynator przedmiotu / modułu</w:t>
            </w:r>
          </w:p>
        </w:tc>
        <w:tc>
          <w:tcPr>
            <w:tcW w:w="6781" w:type="dxa"/>
            <w:gridSpan w:val="11"/>
            <w:tcBorders>
              <w:top w:val="single" w:sz="12" w:space="0" w:color="auto"/>
            </w:tcBorders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Prowadzący zajęcia </w:t>
            </w:r>
          </w:p>
        </w:tc>
      </w:tr>
      <w:tr w:rsidR="00745447" w:rsidRPr="006C09F8" w:rsidTr="00AC1EBC">
        <w:tc>
          <w:tcPr>
            <w:tcW w:w="3227" w:type="dxa"/>
            <w:gridSpan w:val="6"/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Prowadzący zajęcia</w:t>
            </w:r>
          </w:p>
        </w:tc>
        <w:tc>
          <w:tcPr>
            <w:tcW w:w="6781" w:type="dxa"/>
            <w:gridSpan w:val="11"/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Wg przydziału czynności </w:t>
            </w:r>
          </w:p>
        </w:tc>
      </w:tr>
      <w:tr w:rsidR="00745447" w:rsidRPr="006C09F8" w:rsidTr="00AC1EBC">
        <w:tc>
          <w:tcPr>
            <w:tcW w:w="3227" w:type="dxa"/>
            <w:gridSpan w:val="6"/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Cel przedmiotu / modułu</w:t>
            </w:r>
          </w:p>
        </w:tc>
        <w:tc>
          <w:tcPr>
            <w:tcW w:w="6781" w:type="dxa"/>
            <w:gridSpan w:val="11"/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Doprowadzenie studenta do poziomu kompetencji językowej definiowanej jako B2+ </w:t>
            </w:r>
          </w:p>
        </w:tc>
      </w:tr>
      <w:tr w:rsidR="00745447" w:rsidRPr="006C09F8" w:rsidTr="00AC1EBC">
        <w:tc>
          <w:tcPr>
            <w:tcW w:w="3227" w:type="dxa"/>
            <w:gridSpan w:val="6"/>
            <w:tcBorders>
              <w:bottom w:val="single" w:sz="12" w:space="0" w:color="auto"/>
            </w:tcBorders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6781" w:type="dxa"/>
            <w:gridSpan w:val="11"/>
            <w:tcBorders>
              <w:bottom w:val="single" w:sz="12" w:space="0" w:color="auto"/>
            </w:tcBorders>
            <w:vAlign w:val="center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Poziom  kompetencji językowej  definiowanej jako B1 </w:t>
            </w:r>
          </w:p>
        </w:tc>
      </w:tr>
      <w:tr w:rsidR="00745447" w:rsidRPr="006C09F8" w:rsidTr="00AC1EBC">
        <w:tc>
          <w:tcPr>
            <w:tcW w:w="7054" w:type="dxa"/>
            <w:gridSpan w:val="12"/>
            <w:tcBorders>
              <w:top w:val="single" w:sz="1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EFEKTY KSZTAŁCENIA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programu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obszaru</w:t>
            </w:r>
          </w:p>
        </w:tc>
      </w:tr>
      <w:tr w:rsidR="00745447" w:rsidRPr="006C09F8" w:rsidTr="00AC1EBC">
        <w:trPr>
          <w:trHeight w:val="2041"/>
        </w:trPr>
        <w:tc>
          <w:tcPr>
            <w:tcW w:w="1502" w:type="dxa"/>
            <w:gridSpan w:val="2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52" w:type="dxa"/>
            <w:gridSpan w:val="10"/>
          </w:tcPr>
          <w:p w:rsidR="00745447" w:rsidRPr="006C09F8" w:rsidRDefault="00745447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słownictwo dotyczące mediów, podróży, sztuki i historii, gastronomii, zdrowia, przyrody i środowiska naturalnego, nauki, pracy i problemów społecznych.</w:t>
            </w:r>
          </w:p>
          <w:p w:rsidR="00745447" w:rsidRPr="006C09F8" w:rsidRDefault="00745447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zagadnienia gramatyczne takie jak: tryby, mowa zależna i niezależna, zgodność czasów, strona bierna, zaimki, przyimki oraz potrafi wyrażać hipotezę, cel i przyczynę.</w:t>
            </w:r>
          </w:p>
          <w:p w:rsidR="00745447" w:rsidRPr="006C09F8" w:rsidRDefault="00745447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zasady redagowania CV i listu motywacyjnego, listu prywatnego i oficjalnego, artykułu, sprawozdania oraz argumentacji „za„  i „przeciw„.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c>
          <w:tcPr>
            <w:tcW w:w="1502" w:type="dxa"/>
            <w:gridSpan w:val="2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52" w:type="dxa"/>
            <w:gridSpan w:val="10"/>
          </w:tcPr>
          <w:p w:rsidR="00745447" w:rsidRPr="006C09F8" w:rsidRDefault="00745447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Potrafi wyrażać opinie, udzielać rekomendacji, określać upodobania  i zainteresowania, co stanowi bazę do ćwiczeń konwersacyjnych. Porozumiewa się swobodnie z rozmówcą .</w:t>
            </w:r>
          </w:p>
          <w:p w:rsidR="00745447" w:rsidRPr="006C09F8" w:rsidRDefault="00745447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Czyta artykuły dotyczące problematyki współczesnego świata. Rozumie współczesny tekst publicystyczny.</w:t>
            </w:r>
          </w:p>
          <w:p w:rsidR="00745447" w:rsidRPr="006C09F8" w:rsidRDefault="00745447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Redaguje teksty na różne tematy, umie napisać raport lub esej.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rPr>
          <w:trHeight w:val="705"/>
        </w:trPr>
        <w:tc>
          <w:tcPr>
            <w:tcW w:w="1502" w:type="dxa"/>
            <w:gridSpan w:val="2"/>
            <w:tcBorders>
              <w:bottom w:val="single" w:sz="1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52" w:type="dxa"/>
            <w:gridSpan w:val="10"/>
            <w:tcBorders>
              <w:bottom w:val="single" w:sz="12" w:space="0" w:color="auto"/>
            </w:tcBorders>
          </w:tcPr>
          <w:p w:rsidR="00745447" w:rsidRPr="006C09F8" w:rsidRDefault="00745447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Pracuje w zespole, angażując się w pełnienie różnych ról.</w:t>
            </w:r>
          </w:p>
          <w:p w:rsidR="00745447" w:rsidRPr="006C09F8" w:rsidRDefault="00745447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Uzupełnia i doskonali wiedzę i zdobyte umiejętności </w:t>
            </w:r>
          </w:p>
          <w:p w:rsidR="00745447" w:rsidRPr="006C09F8" w:rsidRDefault="00745447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Ma świadomość, że nauka języka obcego jest procesem LLL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TREŚCI PROGRAMOWE</w:t>
            </w:r>
          </w:p>
        </w:tc>
        <w:tc>
          <w:tcPr>
            <w:tcW w:w="1301" w:type="dxa"/>
            <w:gridSpan w:val="2"/>
            <w:vAlign w:val="center"/>
          </w:tcPr>
          <w:p w:rsidR="00745447" w:rsidRPr="006C09F8" w:rsidRDefault="00D95B38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745447" w:rsidRPr="006C09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45447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Forma zajęć: ćwiczenia </w:t>
            </w:r>
          </w:p>
        </w:tc>
        <w:tc>
          <w:tcPr>
            <w:tcW w:w="1301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745447" w:rsidRPr="006C09F8" w:rsidRDefault="00745447" w:rsidP="00914B9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doskonalące wszystkie kompetencje językowe odnoszące się do słownictwa i  tematyki w zakresie proponowanym w podręczniku  </w:t>
            </w:r>
          </w:p>
        </w:tc>
        <w:tc>
          <w:tcPr>
            <w:tcW w:w="1301" w:type="dxa"/>
            <w:gridSpan w:val="2"/>
          </w:tcPr>
          <w:p w:rsidR="00745447" w:rsidRPr="006C09F8" w:rsidRDefault="00D95B38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45447" w:rsidRPr="006C09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45447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745447" w:rsidRPr="006C09F8" w:rsidRDefault="00745447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związane z materiałem leksykalno- gramatycznym zawartym i wynikającym z celów nauczania na poziomie B2+ </w:t>
            </w:r>
          </w:p>
        </w:tc>
        <w:tc>
          <w:tcPr>
            <w:tcW w:w="1301" w:type="dxa"/>
            <w:gridSpan w:val="2"/>
          </w:tcPr>
          <w:p w:rsidR="00745447" w:rsidRPr="006C09F8" w:rsidRDefault="00D95B38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5447" w:rsidRPr="006C09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45447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745447" w:rsidRPr="006C09F8" w:rsidRDefault="00745447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poświęcone na  powtórzenie przerobionego materiału i kolokwia </w:t>
            </w:r>
          </w:p>
        </w:tc>
        <w:tc>
          <w:tcPr>
            <w:tcW w:w="1301" w:type="dxa"/>
            <w:gridSpan w:val="2"/>
          </w:tcPr>
          <w:p w:rsidR="00745447" w:rsidRPr="006C09F8" w:rsidRDefault="00D95B38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5447" w:rsidRPr="006C09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5447" w:rsidRPr="006C09F8" w:rsidTr="00AC1EBC">
        <w:tc>
          <w:tcPr>
            <w:tcW w:w="24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756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Wykorzystanie metody kognitywnej, tłumaczeniowo-gramatycznej oraz aktywizującej w nauczaniu języka obcego:</w:t>
            </w:r>
          </w:p>
          <w:p w:rsidR="00745447" w:rsidRPr="006C09F8" w:rsidRDefault="00745447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prezentacja multimedialna </w:t>
            </w:r>
          </w:p>
          <w:p w:rsidR="00745447" w:rsidRPr="006C09F8" w:rsidRDefault="00745447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analiza tekstów z dyskusją</w:t>
            </w:r>
          </w:p>
          <w:p w:rsidR="00745447" w:rsidRPr="006C09F8" w:rsidRDefault="00745447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opracowanie projektu</w:t>
            </w:r>
          </w:p>
          <w:p w:rsidR="00745447" w:rsidRDefault="00745447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gry symulacyjne</w:t>
            </w:r>
          </w:p>
          <w:p w:rsidR="00745447" w:rsidRPr="006C09F8" w:rsidRDefault="00745447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konwersacje</w:t>
            </w:r>
          </w:p>
          <w:p w:rsidR="00745447" w:rsidRPr="006C09F8" w:rsidRDefault="00745447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praca w grupach</w:t>
            </w:r>
          </w:p>
          <w:p w:rsidR="00745447" w:rsidRPr="006C09F8" w:rsidRDefault="00745447" w:rsidP="006C09F8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rozwiązywanie zadań, problemów tematycznych</w:t>
            </w:r>
          </w:p>
        </w:tc>
      </w:tr>
    </w:tbl>
    <w:p w:rsidR="00745447" w:rsidRDefault="00745447"/>
    <w:p w:rsidR="00745447" w:rsidRDefault="00745447"/>
    <w:p w:rsidR="00745447" w:rsidRDefault="00745447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75"/>
        <w:gridCol w:w="2615"/>
        <w:gridCol w:w="2670"/>
      </w:tblGrid>
      <w:tr w:rsidR="00745447" w:rsidRPr="006C09F8" w:rsidTr="006C09F8">
        <w:tc>
          <w:tcPr>
            <w:tcW w:w="2448" w:type="dxa"/>
            <w:vMerge w:val="restart"/>
            <w:tcBorders>
              <w:top w:val="single" w:sz="1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lastRenderedPageBreak/>
              <w:t>Metody weryfikacji efektów kształcenia</w:t>
            </w:r>
          </w:p>
        </w:tc>
        <w:tc>
          <w:tcPr>
            <w:tcW w:w="4890" w:type="dxa"/>
            <w:gridSpan w:val="2"/>
            <w:tcBorders>
              <w:top w:val="single" w:sz="12" w:space="0" w:color="auto"/>
            </w:tcBorders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Nr efektu kształcenia</w:t>
            </w:r>
            <w:r w:rsidRPr="006C09F8">
              <w:rPr>
                <w:rFonts w:ascii="Arial" w:hAnsi="Arial" w:cs="Arial"/>
                <w:sz w:val="20"/>
                <w:szCs w:val="20"/>
              </w:rPr>
              <w:br/>
              <w:t>z sylabusa</w:t>
            </w:r>
          </w:p>
        </w:tc>
      </w:tr>
      <w:tr w:rsidR="00745447" w:rsidRPr="006C09F8" w:rsidTr="006C09F8">
        <w:tc>
          <w:tcPr>
            <w:tcW w:w="2448" w:type="dxa"/>
            <w:vMerge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gridSpan w:val="2"/>
          </w:tcPr>
          <w:p w:rsidR="00745447" w:rsidRDefault="00745447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Egzamin lub kolokwium zaliczeniowe według wskazania w planie studiów</w:t>
            </w:r>
          </w:p>
          <w:p w:rsidR="00745447" w:rsidRDefault="00745447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Sprawdzian </w:t>
            </w:r>
          </w:p>
          <w:p w:rsidR="00745447" w:rsidRDefault="00745447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  <w:p w:rsidR="00745447" w:rsidRDefault="00745447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Projekt grupowy</w:t>
            </w:r>
          </w:p>
          <w:p w:rsidR="00745447" w:rsidRPr="006C09F8" w:rsidRDefault="00745447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Weryfikacja poprzez obserwację</w:t>
            </w:r>
          </w:p>
        </w:tc>
        <w:tc>
          <w:tcPr>
            <w:tcW w:w="2670" w:type="dxa"/>
          </w:tcPr>
          <w:p w:rsidR="00745447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01, 02, </w:t>
            </w:r>
            <w:r>
              <w:rPr>
                <w:rFonts w:ascii="Arial" w:hAnsi="Arial" w:cs="Arial"/>
                <w:sz w:val="20"/>
                <w:szCs w:val="20"/>
              </w:rPr>
              <w:t xml:space="preserve">03, </w:t>
            </w:r>
            <w:r w:rsidRPr="006C09F8">
              <w:rPr>
                <w:rFonts w:ascii="Arial" w:hAnsi="Arial" w:cs="Arial"/>
                <w:sz w:val="20"/>
                <w:szCs w:val="20"/>
              </w:rPr>
              <w:t>05, 06</w:t>
            </w:r>
            <w:r>
              <w:rPr>
                <w:rFonts w:ascii="Arial" w:hAnsi="Arial" w:cs="Arial"/>
                <w:sz w:val="20"/>
                <w:szCs w:val="20"/>
              </w:rPr>
              <w:t xml:space="preserve">, 08 </w:t>
            </w:r>
          </w:p>
          <w:p w:rsidR="00745447" w:rsidRPr="006C09F8" w:rsidRDefault="00745447" w:rsidP="00914B9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01, 02, 03, 06, 09</w:t>
            </w:r>
          </w:p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</w:t>
            </w:r>
            <w:r>
              <w:rPr>
                <w:rFonts w:ascii="Arial" w:hAnsi="Arial" w:cs="Arial"/>
                <w:sz w:val="20"/>
                <w:szCs w:val="20"/>
              </w:rPr>
              <w:t xml:space="preserve">2, 04, 05, </w:t>
            </w:r>
            <w:r w:rsidRPr="006C09F8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745447" w:rsidRPr="006C09F8" w:rsidRDefault="00745447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1, 02,</w:t>
            </w:r>
            <w:r w:rsidRPr="006C09F8">
              <w:rPr>
                <w:rFonts w:ascii="Arial" w:hAnsi="Arial" w:cs="Arial"/>
                <w:sz w:val="20"/>
                <w:szCs w:val="20"/>
              </w:rPr>
              <w:t xml:space="preserve"> 04, 0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09F8">
              <w:rPr>
                <w:rFonts w:ascii="Arial" w:hAnsi="Arial" w:cs="Arial"/>
                <w:sz w:val="20"/>
                <w:szCs w:val="20"/>
              </w:rPr>
              <w:t>,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45447" w:rsidRPr="006C09F8" w:rsidTr="00AC1EBC">
        <w:tc>
          <w:tcPr>
            <w:tcW w:w="2448" w:type="dxa"/>
            <w:tcBorders>
              <w:bottom w:val="single" w:sz="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i warunki zaliczenia</w:t>
            </w:r>
          </w:p>
        </w:tc>
        <w:tc>
          <w:tcPr>
            <w:tcW w:w="7560" w:type="dxa"/>
            <w:gridSpan w:val="3"/>
            <w:tcBorders>
              <w:bottom w:val="single" w:sz="2" w:space="0" w:color="auto"/>
            </w:tcBorders>
            <w:vAlign w:val="center"/>
          </w:tcPr>
          <w:p w:rsidR="00745447" w:rsidRPr="00D31271" w:rsidRDefault="00745447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FORMA zaliczenia według planu studiów: egzamin lub zaliczenie na ocenę </w:t>
            </w:r>
          </w:p>
          <w:p w:rsidR="00745447" w:rsidRPr="00D31271" w:rsidRDefault="00745447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WARUNKI zaliczenia: obecność, aktywność na zajęciach, zaliczenie testów cząstkowych, prac pisemnych lub prezentacji </w:t>
            </w:r>
          </w:p>
          <w:p w:rsidR="00745447" w:rsidRPr="00D31271" w:rsidRDefault="00745447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OCENA za semestr na podstawie ocen z testów, prac pisemnych, oceny aktywności</w:t>
            </w:r>
          </w:p>
          <w:p w:rsidR="00745447" w:rsidRPr="006C09F8" w:rsidRDefault="00745447" w:rsidP="00BC374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OCENĘ z o</w:t>
            </w:r>
            <w:r>
              <w:rPr>
                <w:rFonts w:ascii="Arial" w:hAnsi="Arial" w:cs="Arial"/>
                <w:sz w:val="20"/>
                <w:szCs w:val="20"/>
              </w:rPr>
              <w:t>statniego semestru stanowi ocena</w:t>
            </w:r>
            <w:r w:rsidRPr="00D31271">
              <w:rPr>
                <w:rFonts w:ascii="Arial" w:hAnsi="Arial" w:cs="Arial"/>
                <w:sz w:val="20"/>
                <w:szCs w:val="20"/>
              </w:rPr>
              <w:t xml:space="preserve"> z egzaminu lub kolokwium zaliczeniowego według wskazania w planie studiów</w:t>
            </w:r>
          </w:p>
        </w:tc>
      </w:tr>
      <w:tr w:rsidR="00745447" w:rsidRPr="00062E40" w:rsidTr="00AC1EBC">
        <w:trPr>
          <w:trHeight w:val="4105"/>
        </w:trPr>
        <w:tc>
          <w:tcPr>
            <w:tcW w:w="2448" w:type="dxa"/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podstawowa</w:t>
            </w:r>
          </w:p>
        </w:tc>
        <w:tc>
          <w:tcPr>
            <w:tcW w:w="7560" w:type="dxa"/>
            <w:gridSpan w:val="3"/>
          </w:tcPr>
          <w:p w:rsidR="00745447" w:rsidRDefault="00745447" w:rsidP="00AD43DE">
            <w:pPr>
              <w:snapToGrid w:val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Jeden z podręczników do wyboru (wszystkie na poziomie obejmującym obszar od punktu B1 do punktu B2 </w:t>
            </w:r>
          </w:p>
          <w:p w:rsidR="00745447" w:rsidRDefault="00745447" w:rsidP="00AD43D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Pado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A., start.ru, język rosyjski dla średnio zaawansowanych, cz. 1 i 2, WSiP</w:t>
            </w:r>
          </w:p>
          <w:p w:rsidR="00745447" w:rsidRDefault="00745447" w:rsidP="00AD43D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2) Wiatr-Kmieciak M., Wujec S., Vot i my, cz. 2 i 3, Wydawnictwa Szkolne PWN</w:t>
            </w:r>
          </w:p>
          <w:p w:rsidR="00745447" w:rsidRDefault="00745447" w:rsidP="00AD43D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3)Ślązak-Gwizdała A.,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Tatarchyk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O., Ekspres na Wschód, Kurs języka rosyjskiego B1-- B2,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Cogit</w:t>
            </w:r>
            <w:proofErr w:type="spellEnd"/>
          </w:p>
          <w:p w:rsidR="00745447" w:rsidRPr="00AD43DE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447" w:rsidRPr="006C09F8" w:rsidTr="00AC1EBC"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uzupełniająca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745447" w:rsidRDefault="00745447" w:rsidP="00AD43DE">
            <w:pPr>
              <w:snapToGrid w:val="0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Pado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A., ty za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ili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protiv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>, Materiały uzupełniające, WSiP</w:t>
            </w:r>
          </w:p>
          <w:p w:rsidR="00745447" w:rsidRDefault="00745447" w:rsidP="00AD43DE">
            <w:pPr>
              <w:snapToGrid w:val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Duchnowska D.,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Russkij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yazyk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podgotovitelnye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materialy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k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ekzamienu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TELC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urovrn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B1, B2, Politechnika Krakowska</w:t>
            </w:r>
          </w:p>
          <w:p w:rsidR="00745447" w:rsidRDefault="00745447" w:rsidP="00AD43D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Ponadto student powinien stale korzystać ze słownika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monolingwalnego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oraz z podręcznika do gramatyki języka rosyjskiego, np. H.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Stelmach,Język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rosyjski, prościej, jaśniej,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Interbook</w:t>
            </w:r>
            <w:proofErr w:type="spellEnd"/>
          </w:p>
          <w:p w:rsidR="00745447" w:rsidRPr="006C09F8" w:rsidRDefault="00745447" w:rsidP="00AD43DE">
            <w:pPr>
              <w:rPr>
                <w:rFonts w:ascii="Arial" w:hAnsi="Arial" w:cs="Arial"/>
                <w:color w:val="808080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Materiały przygotowane przez lektora</w:t>
            </w:r>
          </w:p>
        </w:tc>
      </w:tr>
      <w:tr w:rsidR="00745447" w:rsidRPr="006C09F8" w:rsidTr="00AC1EBC">
        <w:tc>
          <w:tcPr>
            <w:tcW w:w="10008" w:type="dxa"/>
            <w:gridSpan w:val="4"/>
            <w:tcBorders>
              <w:top w:val="single" w:sz="12" w:space="0" w:color="auto"/>
            </w:tcBorders>
          </w:tcPr>
          <w:p w:rsidR="00745447" w:rsidRPr="00BC3743" w:rsidRDefault="00745447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C3743">
              <w:rPr>
                <w:rFonts w:ascii="Arial" w:hAnsi="Arial" w:cs="Arial"/>
                <w:b/>
                <w:sz w:val="20"/>
                <w:szCs w:val="20"/>
                <w:lang w:val="de-DE"/>
              </w:rPr>
              <w:t>NAKŁAD PRACY STUDENTA</w:t>
            </w:r>
          </w:p>
        </w:tc>
      </w:tr>
      <w:tr w:rsidR="00745447" w:rsidRPr="006C09F8" w:rsidTr="00AC1EBC">
        <w:trPr>
          <w:trHeight w:val="263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Liczba godzin  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Zajęcia dydaktyczne</w:t>
            </w:r>
          </w:p>
        </w:tc>
        <w:tc>
          <w:tcPr>
            <w:tcW w:w="5285" w:type="dxa"/>
            <w:gridSpan w:val="2"/>
          </w:tcPr>
          <w:p w:rsidR="00745447" w:rsidRPr="006C09F8" w:rsidRDefault="00D95B38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45447" w:rsidRPr="006C09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zajęć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Studiowanie literatury specjalistycznej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Przygotowanie projektu / eseju / itp. 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 (zdawanie egzaminu / zaliczenia)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</w:tcPr>
          <w:p w:rsidR="00745447" w:rsidRPr="006C09F8" w:rsidRDefault="00745447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ŁĄCZNY nakład pracy studenta w godz.</w:t>
            </w:r>
          </w:p>
        </w:tc>
        <w:tc>
          <w:tcPr>
            <w:tcW w:w="5285" w:type="dxa"/>
            <w:gridSpan w:val="2"/>
          </w:tcPr>
          <w:p w:rsidR="00745447" w:rsidRPr="006C09F8" w:rsidRDefault="0074544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745447" w:rsidRPr="006C09F8" w:rsidTr="00AC1EBC">
        <w:trPr>
          <w:trHeight w:val="262"/>
        </w:trPr>
        <w:tc>
          <w:tcPr>
            <w:tcW w:w="4723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745447" w:rsidRPr="006C09F8" w:rsidRDefault="00745447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  <w:tc>
          <w:tcPr>
            <w:tcW w:w="5285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745447" w:rsidRPr="006C09F8" w:rsidRDefault="00D95B38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745447" w:rsidRPr="006C09F8" w:rsidRDefault="00745447" w:rsidP="00D101F8">
      <w:pPr>
        <w:rPr>
          <w:rFonts w:ascii="Arial" w:hAnsi="Arial" w:cs="Arial"/>
          <w:sz w:val="20"/>
          <w:szCs w:val="20"/>
        </w:rPr>
      </w:pPr>
    </w:p>
    <w:p w:rsidR="00745447" w:rsidRPr="006C09F8" w:rsidRDefault="00745447">
      <w:pPr>
        <w:rPr>
          <w:rFonts w:ascii="Arial" w:hAnsi="Arial" w:cs="Arial"/>
          <w:sz w:val="20"/>
          <w:szCs w:val="20"/>
        </w:rPr>
      </w:pPr>
    </w:p>
    <w:sectPr w:rsidR="00745447" w:rsidRPr="006C09F8" w:rsidSect="00BC374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FF6"/>
    <w:multiLevelType w:val="hybridMultilevel"/>
    <w:tmpl w:val="7BA856BA"/>
    <w:lvl w:ilvl="0" w:tplc="DF705C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75484"/>
    <w:multiLevelType w:val="hybridMultilevel"/>
    <w:tmpl w:val="00C6108C"/>
    <w:lvl w:ilvl="0" w:tplc="C4661640">
      <w:start w:val="2"/>
      <w:numFmt w:val="bullet"/>
      <w:lvlText w:val=""/>
      <w:lvlJc w:val="left"/>
      <w:pPr>
        <w:tabs>
          <w:tab w:val="num" w:pos="730"/>
        </w:tabs>
        <w:ind w:left="73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5685"/>
    <w:multiLevelType w:val="hybridMultilevel"/>
    <w:tmpl w:val="0B14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CA28A8"/>
    <w:multiLevelType w:val="hybridMultilevel"/>
    <w:tmpl w:val="EB18BE84"/>
    <w:lvl w:ilvl="0" w:tplc="2EC23652">
      <w:start w:val="1"/>
      <w:numFmt w:val="decimalZero"/>
      <w:lvlText w:val="%1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B32ADE"/>
    <w:multiLevelType w:val="hybridMultilevel"/>
    <w:tmpl w:val="66FA1A0C"/>
    <w:lvl w:ilvl="0" w:tplc="D96A38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F52993"/>
    <w:multiLevelType w:val="hybridMultilevel"/>
    <w:tmpl w:val="3AC4D768"/>
    <w:lvl w:ilvl="0" w:tplc="81645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F8"/>
    <w:rsid w:val="000628B2"/>
    <w:rsid w:val="00062E40"/>
    <w:rsid w:val="0030568F"/>
    <w:rsid w:val="00382CC3"/>
    <w:rsid w:val="003F1C32"/>
    <w:rsid w:val="00464C49"/>
    <w:rsid w:val="00471381"/>
    <w:rsid w:val="004A4B9B"/>
    <w:rsid w:val="004A6D1E"/>
    <w:rsid w:val="004E2722"/>
    <w:rsid w:val="004F754B"/>
    <w:rsid w:val="005D104D"/>
    <w:rsid w:val="006C09F8"/>
    <w:rsid w:val="007340F4"/>
    <w:rsid w:val="00745447"/>
    <w:rsid w:val="00914B93"/>
    <w:rsid w:val="009F5503"/>
    <w:rsid w:val="009F560A"/>
    <w:rsid w:val="00A03A36"/>
    <w:rsid w:val="00AC1EBC"/>
    <w:rsid w:val="00AD43DE"/>
    <w:rsid w:val="00AF1494"/>
    <w:rsid w:val="00B02247"/>
    <w:rsid w:val="00BC3743"/>
    <w:rsid w:val="00CE3C4F"/>
    <w:rsid w:val="00CF7369"/>
    <w:rsid w:val="00D101F8"/>
    <w:rsid w:val="00D31271"/>
    <w:rsid w:val="00D923A4"/>
    <w:rsid w:val="00D95B38"/>
    <w:rsid w:val="00E16617"/>
    <w:rsid w:val="00E309A5"/>
    <w:rsid w:val="00E44834"/>
    <w:rsid w:val="00F10B5A"/>
    <w:rsid w:val="00F91A69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C7521"/>
  <w15:docId w15:val="{7E42405C-CEE8-464E-A124-910CF0F1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F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101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talogitemauthors">
    <w:name w:val="catalog_item_authors"/>
    <w:basedOn w:val="Domylnaczcionkaakapitu"/>
    <w:uiPriority w:val="99"/>
    <w:rsid w:val="00D101F8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D101F8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D101F8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D101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6C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Zespół Kierunku</vt:lpstr>
    </vt:vector>
  </TitlesOfParts>
  <Company>USz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Zespół Kierunku</dc:title>
  <dc:subject/>
  <dc:creator>Iwona</dc:creator>
  <cp:keywords/>
  <dc:description/>
  <cp:lastModifiedBy>Anna Maksymiuk</cp:lastModifiedBy>
  <cp:revision>3</cp:revision>
  <cp:lastPrinted>2013-06-25T12:12:00Z</cp:lastPrinted>
  <dcterms:created xsi:type="dcterms:W3CDTF">2024-02-07T12:53:00Z</dcterms:created>
  <dcterms:modified xsi:type="dcterms:W3CDTF">2024-02-07T12:55:00Z</dcterms:modified>
</cp:coreProperties>
</file>